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Table S1. Detailed information of antibodies.</w:t>
      </w:r>
    </w:p>
    <w:tbl>
      <w:tblPr>
        <w:tblStyle w:val="5"/>
        <w:tblW w:w="13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5"/>
        <w:gridCol w:w="1951"/>
        <w:gridCol w:w="3118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Antibody </w:t>
            </w:r>
          </w:p>
        </w:tc>
        <w:tc>
          <w:tcPr>
            <w:tcW w:w="1951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Concentration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Vendor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 Number and RRID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anti-GFAP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1:500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Santa Cruz Biotechnology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sc-65343, RRID: AB_783553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anti-Iba1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1:400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FUJIFILM Wako Shibayagi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016-20001, RRID: AB_839506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anti-Sox10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1:500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Santa Cruz Biotechnology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sc-365692, RRID: AB_10844002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anti-APC(Ab-7) (CC1)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1:50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Millipore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OP80, RRID: AB_2057371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monoclonal anti-PDGF Receptor α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1:50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Cell Signaling Technology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3174, RRID: AB_2162345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anti-Olig2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Millipore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MABN50, RRID: AB_10807410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monoclonal anti-Olig2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Proteintech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13999-1-AP, RRID: AB_2157541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Rat monoclonal anti-MBP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1:500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Millipore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MAB386, RRID: AB_94975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anti-UBA52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SAB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43827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anti-UBA52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1:200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OriGene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TA805177, RRID: AB_2627617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anti-MOBP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Affinity Biosciences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DF13155, RRID: AB_2846115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anti-MOBP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1:200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Santa Cruz Biotechnology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sc-517016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anti-Myelin PLP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1:500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Abcam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ab105784, RRID: AB_10973392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monoclonal anti-NG2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Abcam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ab275024, RRID: AB_2922401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anti-Aspa/Nur7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1:600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Sigma-Aldrich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ABN1698, RRID: AB_2827931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anti-CD68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Abcam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ab125212, RRID: AB_10975465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monoclonal anti-Arginase1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ABclonal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A4923, RRID: AB_2863390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Rat monoclonal anti-BrdU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1:200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Abcam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ab6326; RRID: AB_305426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Mouse monoclonal anti-BDNF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1:250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Boster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EK0309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polyclonal anti-TrkB/NTRK2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1:250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Boster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BA0623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monoclonal anti-DYKDDDDK Tag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1:500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Cell Signaling Technology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Cat# 14793; RRID: AB_2572291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Rabbit polyclonal anti-HA tag 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WB: 1:500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Abcam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ab9110; RRID: AB_307019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Alexa Fluor 594-Donkey Anti-Rat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Thermo Fisher Scientific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A-21209; RRID: AB_2535795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Alexa Fluor 594-Donkey Anti-Rabbit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Jackson Immuno- Research Labs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711-585-152, RRID: AB_2340621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Cy3-AffiniPure Goat Anti-Mouse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Jackson Immuno- Research Labs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115-165-166; RRID: AB_2338692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Alexa Fluor 488-Donkey Anti-Rabbit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Jackson Immuno- Research Labs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111-545-003, RRID: AB_2338046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Alexa Fluor 488-Donkey Anti-Mouse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Jackson Immuno- Research Labs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715-545-150, RRID: AB_2340846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Peroxidase-Goat Anti-Mouse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Jackson Immuno- Research Labs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115-035-003; RRID: AB_10015289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Peroxidase-Goat Anti-Rabbit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Jackson Immuno- Research Labs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111-035-003; RRID: AB_2313567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Rabbit anti-mouse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1:500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Bioss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bs-0296R; RRID: AB_10856198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Goat anti-rat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1:500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Bioss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bs-0293G; RRID: AB_10855258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IRDye 800CW Goat anti-Rat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LI-COR Biosciences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925-32219, RRID: AB_2721932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IRDye 800CW Goat anti-Mouse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LI-COR Biosciences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926-32210, RRID: AB_621842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IRDye 680RD Goat anti-Rabbit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LI-COR Biosciences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926-68071, RRID: AB_10956166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65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IRDye 680RD Goat anti-Mouse IgG</w:t>
            </w:r>
          </w:p>
        </w:tc>
        <w:tc>
          <w:tcPr>
            <w:tcW w:w="1951" w:type="dxa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IHC: 1:1000</w:t>
            </w:r>
          </w:p>
        </w:tc>
        <w:tc>
          <w:tcPr>
            <w:tcW w:w="3118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LI-COR Biosciences</w:t>
            </w:r>
          </w:p>
        </w:tc>
        <w:tc>
          <w:tcPr>
            <w:tcW w:w="4111" w:type="dxa"/>
            <w:noWrap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Cat# 926-68070, RRID: AB_10956588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b/>
          <w:bCs/>
          <w:kern w:val="0"/>
          <w:sz w:val="28"/>
          <w:szCs w:val="28"/>
        </w:rPr>
      </w:pPr>
      <w:r>
        <w:rPr>
          <w:rFonts w:ascii="Times New Roman" w:hAnsi="Times New Roman" w:eastAsia="宋体"/>
          <w:b/>
          <w:bCs/>
          <w:kern w:val="0"/>
          <w:sz w:val="28"/>
          <w:szCs w:val="28"/>
        </w:rPr>
        <w:br w:type="page"/>
      </w:r>
    </w:p>
    <w:p>
      <w:pPr>
        <w:spacing w:line="48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Table S2. Detailed information of virus.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3"/>
        <w:gridCol w:w="7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center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 xml:space="preserve">Virus 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Vendor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pAAV-CMV-Mobp-3×FLAG-P2A-mNeonGre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OBIO Technology Inc., Shanghai,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pAAV-U6-shRNA(Mobp)-CMV-EGFP-WP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OBIO Technology Inc., Shanghai,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PT-1515 rAAV-MBP-EGFP-WPRE-pA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BrainVTA Co., Ltd, Wuhan,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AAV-U6-shRNA(Mob</w:t>
            </w:r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p)-CMV-MCS-WPRE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OBIO Technology Inc., Shanghai,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bookmarkStart w:id="0" w:name="OLE_LINK1"/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AAV-U6-shRNA(NC</w:t>
            </w:r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)</w:t>
            </w:r>
            <w:bookmarkEnd w:id="0"/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-CMV-MCS-WPRE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OBIO Technology Inc., Shanghai,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r</w:t>
            </w: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AAV-hSyn-DIO-GCaMP6s-WPREs-pA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BrainVTA Co., Ltd, Wuhan,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r</w:t>
            </w: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AAV-hSyn-DIO-EGFP-WPREs-pA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BrainVTA Co., Ltd, Wuhan, 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73" w:type="dxa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kern w:val="0"/>
                <w:sz w:val="24"/>
                <w:szCs w:val="24"/>
              </w:rPr>
              <w:t>r</w:t>
            </w: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AAV-hSyn-CRE-WPREs-hGH-PA</w:t>
            </w:r>
          </w:p>
        </w:tc>
        <w:tc>
          <w:tcPr>
            <w:tcW w:w="7106" w:type="dxa"/>
            <w:noWrap/>
            <w:vAlign w:val="center"/>
          </w:tcPr>
          <w:p>
            <w:pPr>
              <w:jc w:val="left"/>
              <w:rPr>
                <w:rFonts w:ascii="Times New Roman" w:hAnsi="Times New Roman" w:eastAsia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  <w:szCs w:val="24"/>
              </w:rPr>
              <w:t>BrainVTA Co., Ltd, Wuhan, China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b/>
          <w:bCs/>
          <w:kern w:val="0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/>
          <w:b/>
          <w:bCs/>
          <w:kern w:val="0"/>
          <w:sz w:val="28"/>
          <w:szCs w:val="28"/>
        </w:rPr>
      </w:pPr>
      <w:r>
        <w:rPr>
          <w:rFonts w:ascii="Times New Roman" w:hAnsi="Times New Roman" w:eastAsia="宋体"/>
          <w:b/>
          <w:bCs/>
          <w:kern w:val="0"/>
          <w:sz w:val="28"/>
          <w:szCs w:val="28"/>
        </w:rPr>
        <w:br w:type="page"/>
      </w:r>
    </w:p>
    <w:p>
      <w:pPr>
        <w:widowControl/>
        <w:jc w:val="left"/>
        <w:rPr>
          <w:rFonts w:ascii="Times New Roman" w:hAnsi="Times New Roman" w:eastAsia="宋体"/>
          <w:b/>
          <w:bCs/>
          <w:kern w:val="0"/>
          <w:sz w:val="28"/>
          <w:szCs w:val="28"/>
        </w:rPr>
      </w:pPr>
      <w:r>
        <w:rPr>
          <w:rFonts w:ascii="Times New Roman" w:hAnsi="Times New Roman" w:eastAsia="宋体"/>
          <w:b/>
          <w:bCs/>
          <w:kern w:val="0"/>
          <w:sz w:val="28"/>
          <w:szCs w:val="28"/>
        </w:rPr>
        <w:t xml:space="preserve">Table S3. Extended statistical information for </w:t>
      </w:r>
      <w:r>
        <w:rPr>
          <w:rFonts w:hint="eastAsia" w:ascii="Times New Roman" w:hAnsi="Times New Roman" w:eastAsia="宋体"/>
          <w:b/>
          <w:bCs/>
          <w:kern w:val="0"/>
          <w:sz w:val="28"/>
          <w:szCs w:val="28"/>
        </w:rPr>
        <w:t>figures</w:t>
      </w:r>
      <w:r>
        <w:rPr>
          <w:rFonts w:ascii="Times New Roman" w:hAnsi="Times New Roman" w:eastAsia="宋体"/>
          <w:b/>
          <w:bCs/>
          <w:kern w:val="0"/>
          <w:sz w:val="28"/>
          <w:szCs w:val="28"/>
        </w:rPr>
        <w:t xml:space="preserve"> </w:t>
      </w:r>
    </w:p>
    <w:tbl>
      <w:tblPr>
        <w:tblStyle w:val="4"/>
        <w:tblW w:w="147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992"/>
        <w:gridCol w:w="1276"/>
        <w:gridCol w:w="1275"/>
        <w:gridCol w:w="2127"/>
        <w:gridCol w:w="2126"/>
        <w:gridCol w:w="1417"/>
        <w:gridCol w:w="3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>Figures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 xml:space="preserve">Sample size 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>Normality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>Equality of Variances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>Analysis methods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>Treatment effect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i/>
                <w:iCs/>
                <w:kern w:val="0"/>
              </w:rPr>
              <w:t>P</w:t>
            </w:r>
            <w:r>
              <w:rPr>
                <w:rFonts w:ascii="Times New Roman" w:hAnsi="Times New Roman" w:eastAsia="宋体"/>
                <w:b/>
                <w:bCs/>
                <w:kern w:val="0"/>
              </w:rPr>
              <w:t xml:space="preserve"> Value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</w:rPr>
              <w:t>Post hoc comparison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2B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 xml:space="preserve"> (3,44) = 0.329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.805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0.826  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0.994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0.876 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= 0.961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2C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 xml:space="preserve"> (3,44) = 35.832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0.998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0.798 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2D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(3,44) = 25.317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0.965 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0.959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2E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(3,44) = 18.76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0.985 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0.732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0.905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2G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4.035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.021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0.975 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0.616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0.007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0.595</w:t>
            </w:r>
          </w:p>
          <w:p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2H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7.665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0.941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0.957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2L Mbp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7.199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0.941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2L Plp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9.719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0.966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0.855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0.987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2L Mobp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4.755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.012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0.186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0.396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0.036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0.621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2O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4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</w:rPr>
              <w:t>t</w:t>
            </w:r>
            <w:r>
              <w:rPr>
                <w:rFonts w:ascii="Times New Roman" w:hAnsi="Times New Roman" w:eastAsia="宋体"/>
                <w:kern w:val="0"/>
              </w:rPr>
              <w:t xml:space="preserve"> = 2.530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0.045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bookmarkStart w:id="1" w:name="_Hlk131812797"/>
            <w:r>
              <w:rPr>
                <w:rFonts w:ascii="Times New Roman" w:hAnsi="Times New Roman" w:eastAsia="宋体"/>
                <w:kern w:val="0"/>
              </w:rPr>
              <w:t xml:space="preserve">Figure 3B 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1.056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.390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0.978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0.577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0.353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0.944</w:t>
            </w:r>
          </w:p>
          <w:p>
            <w:pPr>
              <w:widowControl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0.670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3C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9.545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0.986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0.986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3D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12.552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0.688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0.615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3F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9.607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0.047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3H S</w:t>
            </w:r>
            <w:r>
              <w:rPr>
                <w:rFonts w:hint="eastAsia" w:ascii="Times New Roman" w:hAnsi="Times New Roman" w:eastAsia="宋体"/>
                <w:kern w:val="0"/>
              </w:rPr>
              <w:t>ox</w:t>
            </w:r>
            <w:r>
              <w:rPr>
                <w:rFonts w:ascii="Times New Roman" w:hAnsi="Times New Roman" w:eastAsia="宋体"/>
                <w:kern w:val="0"/>
              </w:rPr>
              <w:t>10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0.074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.929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CONT v.s. Ket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: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0.953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0.931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Ket v.s. NBQX + Ket: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3H Mbp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66.976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0.926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bookmarkStart w:id="2" w:name="_Hlk131814663"/>
            <w:r>
              <w:rPr>
                <w:rFonts w:ascii="Times New Roman" w:hAnsi="Times New Roman" w:eastAsia="宋体"/>
                <w:kern w:val="0"/>
              </w:rPr>
              <w:t>Figure 3J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F (3, 20) = 4.285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0.017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0.009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CX-516: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0.034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RO-25 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0.881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CX-516: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0.560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RO-25-6981: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0.013 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CX-516 v.s. RO-25-6981: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0.046 </w:t>
            </w:r>
          </w:p>
        </w:tc>
      </w:tr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3L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F (3, 20) = 6.651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CX-516: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0.011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RO-25 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0.213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CX-516: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0.178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RO-25-6981: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0.009 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CX-516 v.s. RO-25-6981: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0.145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4F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20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3.405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4G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20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0.764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.449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4I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20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1.611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.115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4J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20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3.775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4O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20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o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o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Mann-Whitney U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U = 199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.989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4P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20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-0.158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.875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5D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10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0.809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.429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5E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10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2.227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.039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5F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10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2.216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.040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5G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10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o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Mann-Whitney U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U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.015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F</w:t>
            </w:r>
            <w:r>
              <w:rPr>
                <w:rFonts w:ascii="Times New Roman" w:hAnsi="Times New Roman" w:eastAsia="宋体"/>
                <w:kern w:val="0"/>
              </w:rPr>
              <w:t>igure 5H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 = 10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-2.146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.046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5J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-0.059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0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.954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5K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-0.883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0.398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5L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-2.653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0.024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5M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-2.976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5N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n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2.830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6B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6.802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0.002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hint="eastAsia" w:ascii="Times New Roman" w:hAnsi="Times New Roman" w:eastAsia="宋体"/>
                <w:iCs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0.057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0.354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0.037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9.669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0.972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0.982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6G M</w:t>
            </w:r>
            <w:r>
              <w:rPr>
                <w:rFonts w:hint="eastAsia" w:ascii="Times New Roman" w:hAnsi="Times New Roman" w:eastAsia="宋体"/>
                <w:kern w:val="0"/>
              </w:rPr>
              <w:t>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17.294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0.991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6G P</w:t>
            </w:r>
            <w:r>
              <w:rPr>
                <w:rFonts w:hint="eastAsia" w:ascii="Times New Roman" w:hAnsi="Times New Roman" w:eastAsia="宋体"/>
                <w:kern w:val="0"/>
              </w:rPr>
              <w:t>lp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11.542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0.959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0.788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6G M</w:t>
            </w:r>
            <w:r>
              <w:rPr>
                <w:rFonts w:hint="eastAsia" w:ascii="Times New Roman" w:hAnsi="Times New Roman" w:eastAsia="宋体"/>
                <w:kern w:val="0"/>
              </w:rPr>
              <w:t>obp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19.661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0.974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0.725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6I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0.208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0.890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0.992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0.867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0.995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0.960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1.000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6J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30.430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0.133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0.472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6K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8.502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0.334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0.467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F (2, 15) = 5.275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S-Ket: P = 0.934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R-Ket: P = 0.012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S-Ket v.s. R-Ket: P = 0.014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6O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F (2, 15) = 7.867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0.386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0.002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yellow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Figure </w:t>
            </w:r>
            <w:r>
              <w:rPr>
                <w:rFonts w:hint="eastAsia" w:ascii="Times New Roman" w:hAnsi="Times New Roman" w:eastAsia="宋体"/>
                <w:kern w:val="0"/>
              </w:rPr>
              <w:t>S</w:t>
            </w:r>
            <w:r>
              <w:rPr>
                <w:rFonts w:ascii="Times New Roman" w:hAnsi="Times New Roman" w:eastAsia="宋体"/>
                <w:kern w:val="0"/>
              </w:rPr>
              <w:t>3A Mobp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15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</w:rPr>
              <w:t>t</w:t>
            </w:r>
            <w:r>
              <w:rPr>
                <w:rFonts w:ascii="Times New Roman" w:hAnsi="Times New Roman" w:eastAsia="宋体"/>
                <w:kern w:val="0"/>
              </w:rPr>
              <w:t xml:space="preserve"> = 2.064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.048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ascii="Times New Roman" w:hAnsi="Times New Roman" w:eastAsia="宋体"/>
                <w:kern w:val="0"/>
                <w:highlight w:val="none"/>
              </w:rPr>
              <w:t>Figure S3A Mbp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n</w:t>
            </w:r>
            <w:r>
              <w:rPr>
                <w:rFonts w:ascii="Times New Roman" w:hAnsi="Times New Roman" w:eastAsia="宋体"/>
                <w:kern w:val="0"/>
                <w:highlight w:val="none"/>
              </w:rPr>
              <w:t xml:space="preserve"> = 15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ascii="Times New Roman" w:hAnsi="Times New Roman" w:eastAsia="宋体"/>
                <w:kern w:val="0"/>
                <w:highlight w:val="none"/>
              </w:rPr>
              <w:t>Unpaired t test (</w:t>
            </w:r>
            <w:bookmarkStart w:id="4" w:name="_GoBack"/>
            <w:bookmarkEnd w:id="4"/>
            <w:r>
              <w:rPr>
                <w:rFonts w:ascii="Times New Roman" w:hAnsi="Times New Roman" w:eastAsia="宋体"/>
                <w:kern w:val="0"/>
                <w:highlight w:val="none"/>
              </w:rPr>
              <w:t>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highlight w:val="none"/>
              </w:rPr>
              <w:t>t</w:t>
            </w:r>
            <w:r>
              <w:rPr>
                <w:rFonts w:ascii="Times New Roman" w:hAnsi="Times New Roman" w:eastAsia="宋体"/>
                <w:kern w:val="0"/>
                <w:highlight w:val="none"/>
              </w:rPr>
              <w:t xml:space="preserve"> = 0.053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0</w:t>
            </w:r>
            <w:r>
              <w:rPr>
                <w:rFonts w:ascii="Times New Roman" w:hAnsi="Times New Roman" w:eastAsia="宋体"/>
                <w:kern w:val="0"/>
                <w:highlight w:val="none"/>
              </w:rPr>
              <w:t>.958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ascii="Times New Roman" w:hAnsi="Times New Roman" w:eastAsia="宋体"/>
                <w:kern w:val="0"/>
                <w:highlight w:val="none"/>
              </w:rPr>
              <w:t>Figure S3B Mobp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n</w:t>
            </w:r>
            <w:r>
              <w:rPr>
                <w:rFonts w:ascii="Times New Roman" w:hAnsi="Times New Roman" w:eastAsia="宋体"/>
                <w:kern w:val="0"/>
                <w:highlight w:val="none"/>
              </w:rPr>
              <w:t xml:space="preserve"> = 15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ascii="Times New Roman" w:hAnsi="Times New Roman" w:eastAsia="宋体"/>
                <w:kern w:val="0"/>
                <w:highlight w:val="none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highlight w:val="none"/>
              </w:rPr>
              <w:t>t</w:t>
            </w:r>
            <w:r>
              <w:rPr>
                <w:rFonts w:ascii="Times New Roman" w:hAnsi="Times New Roman" w:eastAsia="宋体"/>
                <w:kern w:val="0"/>
                <w:highlight w:val="none"/>
              </w:rPr>
              <w:t xml:space="preserve"> = 0.046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0"/>
                <w:highlight w:val="none"/>
              </w:rPr>
              <w:t>0</w:t>
            </w:r>
            <w:r>
              <w:rPr>
                <w:rFonts w:ascii="Times New Roman" w:hAnsi="Times New Roman" w:eastAsia="宋体"/>
                <w:kern w:val="0"/>
                <w:highlight w:val="none"/>
              </w:rPr>
              <w:t>.964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highlight w:val="yellow"/>
              </w:rPr>
            </w:pPr>
            <w:r>
              <w:rPr>
                <w:rFonts w:ascii="Times New Roman" w:hAnsi="Times New Roman" w:eastAsia="宋体"/>
                <w:kern w:val="0"/>
              </w:rPr>
              <w:t>Figure S3B Mbp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15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</w:rPr>
              <w:t>t</w:t>
            </w:r>
            <w:r>
              <w:rPr>
                <w:rFonts w:ascii="Times New Roman" w:hAnsi="Times New Roman" w:eastAsia="宋体"/>
                <w:kern w:val="0"/>
              </w:rPr>
              <w:t xml:space="preserve"> = 0.420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.677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S4D M</w:t>
            </w:r>
            <w:r>
              <w:rPr>
                <w:rFonts w:hint="eastAsia" w:ascii="Times New Roman" w:hAnsi="Times New Roman" w:eastAsia="宋体"/>
                <w:kern w:val="0"/>
              </w:rPr>
              <w:t>bp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9.578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0.737 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S4D P</w:t>
            </w:r>
            <w:r>
              <w:rPr>
                <w:rFonts w:hint="eastAsia" w:ascii="Times New Roman" w:hAnsi="Times New Roman" w:eastAsia="宋体"/>
                <w:kern w:val="0"/>
              </w:rPr>
              <w:t>lp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14.824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0.996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0.889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0.959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S4D M</w:t>
            </w:r>
            <w:r>
              <w:rPr>
                <w:rFonts w:hint="eastAsia" w:ascii="Times New Roman" w:hAnsi="Times New Roman" w:eastAsia="宋体"/>
                <w:kern w:val="0"/>
              </w:rPr>
              <w:t>obp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n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No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Kruskal-Wallis H test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H</w:t>
            </w:r>
            <w:r>
              <w:rPr>
                <w:rFonts w:ascii="Times New Roman" w:hAnsi="Times New Roman" w:eastAsia="宋体"/>
                <w:kern w:val="0"/>
                <w:vertAlign w:val="superscript"/>
              </w:rPr>
              <w:t>2</w:t>
            </w:r>
            <w:r>
              <w:rPr>
                <w:rFonts w:ascii="Times New Roman" w:hAnsi="Times New Roman" w:eastAsia="宋体"/>
                <w:kern w:val="0"/>
              </w:rPr>
              <w:t xml:space="preserve"> = 13.68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0.042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S5B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0.712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0.556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0.579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0.942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0.617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0.885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0.958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S5C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60.377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0.515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0.154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0.847</w:t>
            </w:r>
          </w:p>
          <w:p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S5D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44.527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0.637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0.987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0.824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S5E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22.219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0.979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S6B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0.522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0.672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0.921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0.705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0.705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S6C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5.265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0.331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0.655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0.593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S6D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</w:t>
            </w:r>
            <w:r>
              <w:rPr>
                <w:rFonts w:hint="eastAsia" w:ascii="Times New Roman" w:hAnsi="Times New Roman" w:eastAsia="宋体"/>
                <w:kern w:val="0"/>
              </w:rPr>
              <w:t>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10.002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&lt;</w:t>
            </w:r>
            <w:r>
              <w:rPr>
                <w:rFonts w:ascii="Times New Roman" w:hAnsi="Times New Roman" w:eastAsia="宋体"/>
                <w:kern w:val="0"/>
              </w:rPr>
              <w:t xml:space="preserve">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0.938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S7B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0.509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0.680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0.960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0.893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0.858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0.635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0.976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S7C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11.508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0.999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0.983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0.995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S7D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12.011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0.998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0.971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S7F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0.161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0.921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0.933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 xml:space="preserve">Figure S7G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n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No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Kruskal-Wallis H test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H</w:t>
            </w:r>
            <w:r>
              <w:rPr>
                <w:rFonts w:ascii="Times New Roman" w:hAnsi="Times New Roman" w:eastAsia="宋体"/>
                <w:kern w:val="0"/>
                <w:vertAlign w:val="superscript"/>
              </w:rPr>
              <w:t>2</w:t>
            </w:r>
            <w:r>
              <w:rPr>
                <w:rFonts w:ascii="Times New Roman" w:hAnsi="Times New Roman" w:eastAsia="宋体"/>
                <w:kern w:val="0"/>
              </w:rPr>
              <w:t xml:space="preserve"> = 11.087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.011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   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0.046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S7H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5.969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0.998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S8B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>o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Kruskal-Wallis H test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H</w:t>
            </w:r>
            <w:r>
              <w:rPr>
                <w:rFonts w:ascii="Times New Roman" w:hAnsi="Times New Roman" w:eastAsia="宋体"/>
                <w:kern w:val="0"/>
                <w:vertAlign w:val="superscript"/>
              </w:rPr>
              <w:t>2</w:t>
            </w:r>
            <w:r>
              <w:rPr>
                <w:rFonts w:ascii="Times New Roman" w:hAnsi="Times New Roman" w:eastAsia="宋体"/>
                <w:kern w:val="0"/>
              </w:rPr>
              <w:t xml:space="preserve"> = 2.256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.521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S8D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0.331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.803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0.360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CX-516: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0.524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RO-25 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0.761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CX-516: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0.777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RO-25-6981: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0.537 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CX-516 v.s. RO-25-6981: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0.737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S9B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>o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Kruskal-Wallis H test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H</w:t>
            </w:r>
            <w:r>
              <w:rPr>
                <w:rFonts w:ascii="Times New Roman" w:hAnsi="Times New Roman" w:eastAsia="宋体"/>
                <w:kern w:val="0"/>
                <w:vertAlign w:val="superscript"/>
              </w:rPr>
              <w:t>2</w:t>
            </w:r>
            <w:r>
              <w:rPr>
                <w:rFonts w:ascii="Times New Roman" w:hAnsi="Times New Roman" w:eastAsia="宋体"/>
                <w:kern w:val="0"/>
              </w:rPr>
              <w:t xml:space="preserve"> = 0.302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.860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S9C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31.425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0.245 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S9D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29.363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&lt;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0.401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&lt;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S10B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33.708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0.854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S10C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9.018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0.003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0.789</w:t>
            </w:r>
          </w:p>
          <w:p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S10E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7.746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0.005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0.662</w:t>
            </w:r>
          </w:p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S10F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8.893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0.467</w:t>
            </w:r>
          </w:p>
          <w:p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Ket v.s. NBQX + 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0.079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.939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4.842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S11E BDNF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11.832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&lt;</w:t>
            </w:r>
            <w:r>
              <w:rPr>
                <w:rFonts w:ascii="Times New Roman" w:hAnsi="Times New Roman" w:eastAsia="宋体"/>
                <w:kern w:val="0"/>
              </w:rPr>
              <w:t xml:space="preserve">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0.898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S11E TrkB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11.374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&lt;</w:t>
            </w:r>
            <w:r>
              <w:rPr>
                <w:rFonts w:ascii="Times New Roman" w:hAnsi="Times New Roman" w:eastAsia="宋体"/>
                <w:kern w:val="0"/>
              </w:rPr>
              <w:t xml:space="preserve">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-158" w:rightChars="-75"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1.00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0.959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-1.122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.288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S11H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0.923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.378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S11J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-1.247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.241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S11K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0.672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0.517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S12B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10.489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&lt;</w:t>
            </w:r>
            <w:r>
              <w:rPr>
                <w:rFonts w:ascii="Times New Roman" w:hAnsi="Times New Roman" w:eastAsia="宋体"/>
                <w:kern w:val="0"/>
              </w:rPr>
              <w:t xml:space="preserve">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0.834 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CONT v.s. Sus: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0.948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0.525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Sus v.s. Ket: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S12D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8.169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0.448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CONT v.s. Ket: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0.217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0.054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S12G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4.326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S13C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0.899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0.459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0.995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0.688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0.792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0.540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0.651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S13D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6.676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0.749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0.018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0.047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0.136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S13F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1.277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0.309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0.933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0.933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0.591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0.642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0.274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S13G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</w:rPr>
              <w:t>F (3,20) = 7.206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0.086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0.020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0.133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0.347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S13I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6.208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0.977 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0.055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0.021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0.120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S13K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8.876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Res: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0.956        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0.028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Sus: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0.004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Res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= 0.080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Sus v.s.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S14B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LSD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(2,15) = 0.531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0</w:t>
            </w:r>
            <w:r>
              <w:rPr>
                <w:rFonts w:ascii="Times New Roman" w:hAnsi="Times New Roman" w:eastAsia="宋体"/>
                <w:kern w:val="0"/>
              </w:rPr>
              <w:t>.599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PLX_Before v.s. PLX_After: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0.325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PLX_Before v.s. PLX + Ket: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0.713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PLX_After v.s. PLX + 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0.529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S15B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(3,44) = 0.168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0.918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iCs/>
                <w:kern w:val="0"/>
                <w:sz w:val="22"/>
                <w:szCs w:val="22"/>
              </w:rPr>
              <w:t>=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0.988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0.976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0.895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1.000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0.981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S15C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(3,44) = 23.038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0.284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0.090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S15D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(3,44) = 14.696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0.979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0.081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S15E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12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(3,44) = 14.385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0.988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0.421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S16D Mbp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14.328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0.988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1.00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S16D Plp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10.527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0.860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0.943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S16D Mobp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16.338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0.973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0.780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S17B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1.439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0.261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0.927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0.722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0.670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0.367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0.324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S17C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11.711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0.221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0.221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S17D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8.701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0.778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0.974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0.018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S18B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0.215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0.885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0.959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0.996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0.986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0.886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0.999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S18C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15.325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0.758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0.619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S18D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11.520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0.625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0.941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S18F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0.127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0.943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0.992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0.992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0.997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0.942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0.960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S18G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14.481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0.299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0.941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0.018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S18H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</w:t>
            </w:r>
            <w:r>
              <w:rPr>
                <w:rFonts w:ascii="Times New Roman" w:hAnsi="Times New Roman" w:eastAsia="宋体"/>
                <w:kern w:val="0"/>
              </w:rPr>
              <w:t>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 (3,20) = 12.474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0.002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0.760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0.859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kern w:val="0"/>
                <w:sz w:val="22"/>
                <w:szCs w:val="22"/>
              </w:rPr>
              <w:t>Saline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 w:eastAsia="宋体"/>
                <w:kern w:val="0"/>
              </w:rPr>
              <w:t>= 0.003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 v.s.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R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-Ket: </w:t>
            </w:r>
            <w:r>
              <w:rPr>
                <w:rFonts w:ascii="Times New Roman" w:hAnsi="Times New Roman" w:eastAsia="宋体"/>
                <w:i/>
                <w:kern w:val="0"/>
                <w:sz w:val="22"/>
                <w:szCs w:val="22"/>
              </w:rPr>
              <w:t xml:space="preserve">P = 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S19B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F (2, 15) = 0.129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0.880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CONT v.s. S-Ket: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0.869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R-Ket: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0.966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S-Ket v.s. R-Ket: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S19D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One-way ANOVA followed by post hoc comparisons with Tukey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F (2, 15) = 0.772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0.480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S-Ket: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0.464 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CONT v.s. R-Ket: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0.925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S-Ket v.s. R-Ket: </w:t>
            </w: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P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0.686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S20B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-0.156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0.879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S20C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-3.925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0.003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S20D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-5.374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&lt; 0.001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S21B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3.165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0.01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S21C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-3.463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0.006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S21E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2.493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0.032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Figure S21F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hint="eastAsia" w:ascii="Times New Roman" w:hAnsi="Times New Roman" w:eastAsia="宋体"/>
                <w:kern w:val="0"/>
              </w:rPr>
              <w:t>n</w:t>
            </w:r>
            <w:r>
              <w:rPr>
                <w:rFonts w:ascii="Times New Roman" w:hAnsi="Times New Roman" w:eastAsia="宋体"/>
                <w:kern w:val="0"/>
              </w:rPr>
              <w:t xml:space="preserve"> = 6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Yes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>No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Unpaired t test with Welch’s correction (two-tailed)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i/>
                <w:iCs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宋体"/>
                <w:kern w:val="0"/>
                <w:sz w:val="22"/>
                <w:szCs w:val="22"/>
              </w:rPr>
              <w:t xml:space="preserve"> = -4.089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kern w:val="0"/>
              </w:rPr>
            </w:pPr>
            <w:r>
              <w:rPr>
                <w:rFonts w:ascii="Times New Roman" w:hAnsi="Times New Roman" w:eastAsia="宋体"/>
                <w:kern w:val="0"/>
              </w:rPr>
              <w:t>0.004</w:t>
            </w:r>
          </w:p>
        </w:tc>
        <w:tc>
          <w:tcPr>
            <w:tcW w:w="3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kern w:val="0"/>
                <w:sz w:val="22"/>
                <w:szCs w:val="22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>
      <w:r>
        <w:rPr>
          <w:rFonts w:ascii="Times New Roman" w:hAnsi="Times New Roman" w:eastAsia="宋体"/>
          <w:b/>
          <w:bCs/>
          <w:kern w:val="0"/>
          <w:sz w:val="28"/>
          <w:szCs w:val="28"/>
        </w:rPr>
        <w:t>Table S4. Expression of all markers used in the lineage of oligodendrocyte cell line.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4138"/>
        <w:gridCol w:w="2835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bookmarkStart w:id="3" w:name="_Hlk144648098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Marker name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Expression in mature oligodendrocytes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Expression in OPCs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Marker specificity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Olig2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 marker of oligodendrocyte cell 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Sox10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 marker of oligodendrocyte cell 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Cc1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Segoe UI Emoji" w:hAnsi="Segoe UI Emoji" w:eastAsia="Adobe 黑体 Std R" w:cs="Segoe UI Emoji"/>
                <w:b/>
                <w:bCs/>
                <w:sz w:val="24"/>
                <w:szCs w:val="24"/>
                <w:shd w:val="clear" w:color="auto" w:fill="FFFFFF"/>
              </w:rPr>
              <w:t>❌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 marker of mature oligodendrocyte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Aspa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Segoe UI Emoji" w:hAnsi="Segoe UI Emoji" w:eastAsia="Adobe 黑体 Std R" w:cs="Segoe UI Emoji"/>
                <w:b/>
                <w:bCs/>
                <w:sz w:val="24"/>
                <w:szCs w:val="24"/>
                <w:shd w:val="clear" w:color="auto" w:fill="FFFFFF"/>
              </w:rPr>
              <w:t>❌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 marker of mature oligodendrocyte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Ng2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Segoe UI Emoji" w:hAnsi="Segoe UI Emoji" w:eastAsia="Adobe 黑体 Std R" w:cs="Segoe UI Emoji"/>
                <w:b/>
                <w:bCs/>
                <w:sz w:val="24"/>
                <w:szCs w:val="24"/>
                <w:shd w:val="clear" w:color="auto" w:fill="FFFFFF"/>
              </w:rPr>
              <w:t>❌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 marker of OPC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Pdgfα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Segoe UI Emoji" w:hAnsi="Segoe UI Emoji" w:eastAsia="Adobe 黑体 Std R" w:cs="Segoe UI Emoji"/>
                <w:b/>
                <w:bCs/>
                <w:sz w:val="24"/>
                <w:szCs w:val="24"/>
                <w:shd w:val="clear" w:color="auto" w:fill="FFFFFF"/>
              </w:rPr>
              <w:t>❌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dobe 黑体 Std R" w:hAnsi="Adobe 黑体 Std R" w:eastAsia="Adobe 黑体 Std R"/>
                <w:b/>
                <w:bCs/>
                <w:sz w:val="24"/>
                <w:szCs w:val="24"/>
                <w:shd w:val="clear" w:color="auto" w:fill="FFFFFF"/>
              </w:rPr>
              <w:t>√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 marker of OPC</w:t>
            </w:r>
          </w:p>
        </w:tc>
      </w:tr>
      <w:bookmarkEnd w:id="3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dobe 黑体 Std R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RmMmYzODAwMDg4NWQ3ZTRmMTNmNzFmMzY3ZmQyMGYifQ=="/>
  </w:docVars>
  <w:rsids>
    <w:rsidRoot w:val="0056761D"/>
    <w:rsid w:val="00052F1B"/>
    <w:rsid w:val="00060915"/>
    <w:rsid w:val="000835F6"/>
    <w:rsid w:val="000906A6"/>
    <w:rsid w:val="00094CA1"/>
    <w:rsid w:val="000F4EE1"/>
    <w:rsid w:val="00101363"/>
    <w:rsid w:val="00127045"/>
    <w:rsid w:val="001355F8"/>
    <w:rsid w:val="00140D8E"/>
    <w:rsid w:val="00143500"/>
    <w:rsid w:val="00146152"/>
    <w:rsid w:val="0015282E"/>
    <w:rsid w:val="001609BD"/>
    <w:rsid w:val="00164B31"/>
    <w:rsid w:val="00180476"/>
    <w:rsid w:val="001C552C"/>
    <w:rsid w:val="001F0C37"/>
    <w:rsid w:val="001F69AE"/>
    <w:rsid w:val="00207406"/>
    <w:rsid w:val="00212733"/>
    <w:rsid w:val="002427FB"/>
    <w:rsid w:val="00243C1C"/>
    <w:rsid w:val="002506B2"/>
    <w:rsid w:val="00265601"/>
    <w:rsid w:val="002749DE"/>
    <w:rsid w:val="002B54A1"/>
    <w:rsid w:val="002C1BA5"/>
    <w:rsid w:val="002E7F30"/>
    <w:rsid w:val="00327947"/>
    <w:rsid w:val="00335143"/>
    <w:rsid w:val="00366D90"/>
    <w:rsid w:val="003C33A7"/>
    <w:rsid w:val="00433FA0"/>
    <w:rsid w:val="004634A0"/>
    <w:rsid w:val="00493BB8"/>
    <w:rsid w:val="004E5461"/>
    <w:rsid w:val="00513048"/>
    <w:rsid w:val="00521ACC"/>
    <w:rsid w:val="00544E03"/>
    <w:rsid w:val="00557401"/>
    <w:rsid w:val="0056761D"/>
    <w:rsid w:val="00592BE9"/>
    <w:rsid w:val="005B56D3"/>
    <w:rsid w:val="005C0C57"/>
    <w:rsid w:val="005C27BC"/>
    <w:rsid w:val="005E028F"/>
    <w:rsid w:val="005E2CD1"/>
    <w:rsid w:val="006026E1"/>
    <w:rsid w:val="00621086"/>
    <w:rsid w:val="0066013D"/>
    <w:rsid w:val="006771FA"/>
    <w:rsid w:val="00687D3F"/>
    <w:rsid w:val="00690029"/>
    <w:rsid w:val="006B11FE"/>
    <w:rsid w:val="006C704D"/>
    <w:rsid w:val="006E6E79"/>
    <w:rsid w:val="006F1DC1"/>
    <w:rsid w:val="007015CB"/>
    <w:rsid w:val="007061ED"/>
    <w:rsid w:val="0072312A"/>
    <w:rsid w:val="00732D55"/>
    <w:rsid w:val="007660DE"/>
    <w:rsid w:val="00776B8F"/>
    <w:rsid w:val="00787984"/>
    <w:rsid w:val="007A20BE"/>
    <w:rsid w:val="007A5FE4"/>
    <w:rsid w:val="007B59EB"/>
    <w:rsid w:val="007E0F0B"/>
    <w:rsid w:val="00804ABD"/>
    <w:rsid w:val="00815194"/>
    <w:rsid w:val="00850D4A"/>
    <w:rsid w:val="00863DAA"/>
    <w:rsid w:val="008E4B60"/>
    <w:rsid w:val="0092348D"/>
    <w:rsid w:val="0092490C"/>
    <w:rsid w:val="00963E87"/>
    <w:rsid w:val="00964199"/>
    <w:rsid w:val="009A2C92"/>
    <w:rsid w:val="00A042A1"/>
    <w:rsid w:val="00A364EA"/>
    <w:rsid w:val="00A50309"/>
    <w:rsid w:val="00A53360"/>
    <w:rsid w:val="00A951E0"/>
    <w:rsid w:val="00AA4769"/>
    <w:rsid w:val="00B45186"/>
    <w:rsid w:val="00B46254"/>
    <w:rsid w:val="00B55251"/>
    <w:rsid w:val="00B80026"/>
    <w:rsid w:val="00BA023C"/>
    <w:rsid w:val="00BA71D2"/>
    <w:rsid w:val="00BC399C"/>
    <w:rsid w:val="00BD3C72"/>
    <w:rsid w:val="00BD401D"/>
    <w:rsid w:val="00BD55A4"/>
    <w:rsid w:val="00BF29D2"/>
    <w:rsid w:val="00BF7D9F"/>
    <w:rsid w:val="00C03B36"/>
    <w:rsid w:val="00C1132C"/>
    <w:rsid w:val="00C225F4"/>
    <w:rsid w:val="00C24A3E"/>
    <w:rsid w:val="00C31188"/>
    <w:rsid w:val="00C535D8"/>
    <w:rsid w:val="00C656CD"/>
    <w:rsid w:val="00C67BF9"/>
    <w:rsid w:val="00C83AA3"/>
    <w:rsid w:val="00C87438"/>
    <w:rsid w:val="00C909EB"/>
    <w:rsid w:val="00CA58E1"/>
    <w:rsid w:val="00CB1970"/>
    <w:rsid w:val="00CF7A84"/>
    <w:rsid w:val="00CF7F5B"/>
    <w:rsid w:val="00D106DD"/>
    <w:rsid w:val="00D11682"/>
    <w:rsid w:val="00D22EB3"/>
    <w:rsid w:val="00D267C4"/>
    <w:rsid w:val="00D314B7"/>
    <w:rsid w:val="00D517D5"/>
    <w:rsid w:val="00D629F0"/>
    <w:rsid w:val="00D840B5"/>
    <w:rsid w:val="00DB12E5"/>
    <w:rsid w:val="00DD4161"/>
    <w:rsid w:val="00DF006E"/>
    <w:rsid w:val="00DF2139"/>
    <w:rsid w:val="00DF2529"/>
    <w:rsid w:val="00E30F40"/>
    <w:rsid w:val="00E4147F"/>
    <w:rsid w:val="00E66534"/>
    <w:rsid w:val="00E943B3"/>
    <w:rsid w:val="00EB7A65"/>
    <w:rsid w:val="00EE2E0F"/>
    <w:rsid w:val="00EE3CD2"/>
    <w:rsid w:val="00EF670F"/>
    <w:rsid w:val="00F069D9"/>
    <w:rsid w:val="00F73F91"/>
    <w:rsid w:val="00FA3085"/>
    <w:rsid w:val="00FB07AC"/>
    <w:rsid w:val="00FC70A7"/>
    <w:rsid w:val="5F1372BC"/>
    <w:rsid w:val="62913DA7"/>
    <w:rsid w:val="6CC4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等线" w:hAnsi="等线" w:eastAsia="等线" w:cs="Times New Roman"/>
      <w:sz w:val="18"/>
      <w:szCs w:val="18"/>
    </w:rPr>
  </w:style>
  <w:style w:type="table" w:customStyle="1" w:styleId="9">
    <w:name w:val="网格型1"/>
    <w:basedOn w:val="4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4122</Words>
  <Characters>23501</Characters>
  <Lines>195</Lines>
  <Paragraphs>55</Paragraphs>
  <TotalTime>1937</TotalTime>
  <ScaleCrop>false</ScaleCrop>
  <LinksUpToDate>false</LinksUpToDate>
  <CharactersWithSpaces>27568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2023-04-05T06:29:00Z</dcterms:created>
  <dc:creator>吴 仔峰</dc:creator>
  <cp:lastModifiedBy>仔仔</cp:lastModifiedBy>
  <dcterms:modified xsi:type="dcterms:W3CDTF">2023-10-12T04:10:24Z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DFF4A53C800D4D5C935939FB9EC6341C_12</vt:lpwstr>
  </property>
</Properties>
</file>